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A47" w:rsidRPr="003D70F3" w:rsidRDefault="00A31A47" w:rsidP="00A31A47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70F3">
        <w:rPr>
          <w:rFonts w:ascii="Times New Roman" w:hAnsi="Times New Roman" w:cs="Times New Roman"/>
          <w:b/>
          <w:sz w:val="36"/>
          <w:szCs w:val="36"/>
        </w:rPr>
        <w:t>Дорожная карта по реализации программы «Чтение»</w:t>
      </w:r>
      <w:r w:rsidR="00871644">
        <w:rPr>
          <w:rFonts w:ascii="Times New Roman" w:hAnsi="Times New Roman" w:cs="Times New Roman"/>
          <w:b/>
          <w:sz w:val="36"/>
          <w:szCs w:val="36"/>
        </w:rPr>
        <w:t>.</w:t>
      </w:r>
      <w:r w:rsidRPr="003D70F3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31A47" w:rsidRPr="003D70F3" w:rsidRDefault="00851508" w:rsidP="00A31A47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Кадарская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СОШ имени А.И.Алиева</w:t>
      </w:r>
      <w:r w:rsidR="00A31A47" w:rsidRPr="003D70F3">
        <w:rPr>
          <w:rFonts w:ascii="Times New Roman" w:hAnsi="Times New Roman" w:cs="Times New Roman"/>
          <w:b/>
          <w:sz w:val="36"/>
          <w:szCs w:val="36"/>
        </w:rPr>
        <w:t>»</w:t>
      </w:r>
    </w:p>
    <w:p w:rsidR="00A31A47" w:rsidRPr="007023B2" w:rsidRDefault="00A31A47" w:rsidP="00A31A47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6977" w:type="dxa"/>
        <w:tblInd w:w="-1701" w:type="dxa"/>
        <w:tblLook w:val="04A0"/>
      </w:tblPr>
      <w:tblGrid>
        <w:gridCol w:w="817"/>
        <w:gridCol w:w="10631"/>
        <w:gridCol w:w="2410"/>
        <w:gridCol w:w="3119"/>
      </w:tblGrid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60" w:type="dxa"/>
            <w:gridSpan w:val="3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Организационно-подготовительные мероприятия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Создание рабочей группы по разработке междисциплинарной программы «Смысловое чтение и работа с текстом»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Июль 2018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Разработка локальных актов: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 xml:space="preserve">Внесение изменений в ООП НОО </w:t>
            </w:r>
            <w:proofErr w:type="gramStart"/>
            <w:r w:rsidRPr="007023B2"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  <w:r w:rsidRPr="007023B2">
              <w:rPr>
                <w:rFonts w:ascii="Times New Roman" w:hAnsi="Times New Roman"/>
                <w:sz w:val="24"/>
                <w:szCs w:val="24"/>
              </w:rPr>
              <w:t xml:space="preserve"> школы: раздел «Программа формирования у обучающихся умений в области смыслового чтения и работа с текстом»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Август 2018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Разработка программ внеурочной деятельности, направленных на внедрение технологии смыслового чтения в 1-8 классах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Август 2018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Руководители кружков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Разработка положения о критериях оценивания </w:t>
            </w:r>
            <w:proofErr w:type="spellStart"/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навыков смыслового чтения обучающихся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Август 2018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Разработка Положения об организации единого режима работы школы с текстовой информацией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Август 2018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Методическая неделя «Формирование навыков смыслового чтения - необходимое условие развития </w:t>
            </w:r>
            <w:proofErr w:type="spellStart"/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компетенций»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 xml:space="preserve">Зам </w:t>
            </w:r>
            <w:proofErr w:type="spellStart"/>
            <w:r w:rsidRPr="007023B2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023B2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23B2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7023B2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7023B2">
              <w:rPr>
                <w:rFonts w:ascii="Times New Roman" w:hAnsi="Times New Roman"/>
                <w:sz w:val="24"/>
                <w:szCs w:val="24"/>
              </w:rPr>
              <w:t>МО</w:t>
            </w:r>
            <w:proofErr w:type="spellEnd"/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Разработка и реализация проекта «</w:t>
            </w:r>
            <w:r w:rsidRPr="007023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Смысловое чтение и работа с текстом</w:t>
            </w:r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Август-июнь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Входная диагностика уровня </w:t>
            </w:r>
            <w:proofErr w:type="spellStart"/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навыков смыслового чтения, информационной компетентности обучающихся в 1-8 классах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Сентябрь 2018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 xml:space="preserve">Зам </w:t>
            </w:r>
            <w:proofErr w:type="spellStart"/>
            <w:r w:rsidRPr="007023B2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023B2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Проверка техники чтения в 1-8 классах (обсуждение результатов техники чтения в 1-8 классах на совещаниях </w:t>
            </w:r>
            <w:proofErr w:type="gramStart"/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</w:t>
            </w:r>
            <w:proofErr w:type="gramEnd"/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зам </w:t>
            </w:r>
            <w:proofErr w:type="spellStart"/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УВР)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УВР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23B2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7023B2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7023B2">
              <w:rPr>
                <w:rFonts w:ascii="Times New Roman" w:hAnsi="Times New Roman"/>
                <w:sz w:val="24"/>
                <w:szCs w:val="24"/>
              </w:rPr>
              <w:t>МО</w:t>
            </w:r>
            <w:proofErr w:type="spellEnd"/>
          </w:p>
        </w:tc>
      </w:tr>
      <w:tr w:rsidR="00A31A47" w:rsidRPr="007023B2" w:rsidTr="007023B2">
        <w:trPr>
          <w:trHeight w:val="416"/>
        </w:trPr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Реализация на уроках русской литературы системы обучения оптимальному чтению по системе Зайцева (</w:t>
            </w:r>
            <w:r w:rsidRPr="007023B2">
              <w:rPr>
                <w:rFonts w:ascii="Times New Roman" w:hAnsi="Times New Roman"/>
                <w:bCs/>
                <w:iCs/>
                <w:sz w:val="24"/>
                <w:szCs w:val="24"/>
              </w:rPr>
              <w:t>«жужжащее» </w:t>
            </w:r>
            <w:r w:rsidRPr="007023B2">
              <w:rPr>
                <w:rFonts w:ascii="Times New Roman" w:hAnsi="Times New Roman"/>
                <w:bCs/>
                <w:sz w:val="24"/>
                <w:szCs w:val="24"/>
              </w:rPr>
              <w:t xml:space="preserve">чтение», </w:t>
            </w:r>
            <w:proofErr w:type="spellStart"/>
            <w:r w:rsidRPr="007023B2">
              <w:rPr>
                <w:rFonts w:ascii="Times New Roman" w:hAnsi="Times New Roman"/>
                <w:bCs/>
                <w:iCs/>
                <w:sz w:val="24"/>
                <w:szCs w:val="24"/>
              </w:rPr>
              <w:t>ежеурочные</w:t>
            </w:r>
            <w:proofErr w:type="spellEnd"/>
            <w:r w:rsidRPr="007023B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пятиминутки чтения, режим щадящего чтения, </w:t>
            </w:r>
            <w:r w:rsidRPr="007023B2">
              <w:rPr>
                <w:rFonts w:ascii="Times New Roman" w:hAnsi="Times New Roman"/>
                <w:iCs/>
                <w:sz w:val="24"/>
                <w:szCs w:val="24"/>
              </w:rPr>
              <w:t>чтение в темпе скороговорки и т.д.)</w:t>
            </w:r>
            <w:r w:rsidRPr="007023B2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023B2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023B2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Реализация муниципальной программы «Внеклассное чтение и развитие речи» (работа по предложенному списку литературы для самостоятельного чтения в каждом классе)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023B2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023B2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Учителя русской и родной литературы, иностранных языков в конце каждого месяца отводят графу в журнале, где выставляется оценка за пересказ самостоятельного прочитанного произведения.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023B2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023B2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Предметная неделя по литературному чтению «</w:t>
            </w:r>
            <w:r w:rsidRPr="007023B2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Никак не может ученик на свете жить без добрых книг</w:t>
            </w: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Открытые уроки, мастер – классы по внеклассному чтению и развитию речи: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5 классы «</w:t>
            </w:r>
            <w:r w:rsidRPr="007023B2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У нас в гостях…</w:t>
            </w: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»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6 классы «</w:t>
            </w:r>
            <w:r w:rsidRPr="007023B2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Приключение книги в стране кино</w:t>
            </w: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»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7 классы «</w:t>
            </w:r>
            <w:r w:rsidRPr="007023B2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Книга класса</w:t>
            </w: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»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8 классы «</w:t>
            </w:r>
            <w:r w:rsidRPr="007023B2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Моя любимая книга</w:t>
            </w: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Классные часы «</w:t>
            </w:r>
            <w:r w:rsidRPr="007023B2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Путешествие по страницам любимых книг</w:t>
            </w: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23B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7023B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023B2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«</w:t>
            </w:r>
            <w:r w:rsidRPr="007023B2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Загляни в библиотеку</w:t>
            </w: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» (Мероприятия по графику работы библиотеки)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023B2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023B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«</w:t>
            </w:r>
            <w:r w:rsidRPr="007023B2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Книга - долгожитель</w:t>
            </w: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Библиотечные уроки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Итоговая диагностика уровня </w:t>
            </w:r>
            <w:proofErr w:type="spellStart"/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сформированности</w:t>
            </w:r>
            <w:proofErr w:type="spellEnd"/>
            <w:r w:rsidRPr="007023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навыков смыслового чтения.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 xml:space="preserve">Зам </w:t>
            </w:r>
            <w:proofErr w:type="spellStart"/>
            <w:r w:rsidRPr="007023B2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023B2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23B2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7023B2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7023B2">
              <w:rPr>
                <w:rFonts w:ascii="Times New Roman" w:hAnsi="Times New Roman"/>
                <w:sz w:val="24"/>
                <w:szCs w:val="24"/>
              </w:rPr>
              <w:t>МО</w:t>
            </w:r>
            <w:proofErr w:type="spellEnd"/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 xml:space="preserve">Общешкольное мероприятие: 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 xml:space="preserve">Литературная гостиная в библиотеке </w:t>
            </w:r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Pr="007023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Добру откроем сердце</w:t>
            </w:r>
            <w:r w:rsidRPr="007023B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 xml:space="preserve">Зам </w:t>
            </w:r>
            <w:proofErr w:type="spellStart"/>
            <w:r w:rsidRPr="007023B2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023B2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31A47" w:rsidRPr="007023B2" w:rsidTr="007023B2">
        <w:tc>
          <w:tcPr>
            <w:tcW w:w="16977" w:type="dxa"/>
            <w:gridSpan w:val="4"/>
          </w:tcPr>
          <w:p w:rsidR="00A31A47" w:rsidRPr="007023B2" w:rsidRDefault="00A31A47" w:rsidP="00AD644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Районные мероприятия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3B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День словаря</w:t>
            </w:r>
            <w:r w:rsidRPr="007023B2">
              <w:rPr>
                <w:rFonts w:ascii="Times New Roman" w:hAnsi="Times New Roman" w:cs="Times New Roman"/>
                <w:sz w:val="24"/>
                <w:szCs w:val="24"/>
              </w:rPr>
              <w:t xml:space="preserve"> - ежегодный  праздник русской словесности 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22 ноября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0631" w:type="dxa"/>
          </w:tcPr>
          <w:p w:rsidR="00A31A47" w:rsidRPr="007023B2" w:rsidRDefault="00F056BD" w:rsidP="00AD644F">
            <w:pPr>
              <w:pStyle w:val="2"/>
              <w:shd w:val="clear" w:color="auto" w:fill="FFFFFF"/>
              <w:spacing w:before="0"/>
              <w:ind w:left="-150" w:right="-3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single"/>
              </w:rPr>
            </w:pPr>
            <w:r w:rsidRPr="007023B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begin"/>
            </w:r>
            <w:r w:rsidR="00A31A47" w:rsidRPr="007023B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instrText xml:space="preserve"> HYPERLINK "http://cbse.ru/chitaem-vmeste-chitaem-vsluh/" \t "_blank" </w:instrText>
            </w:r>
            <w:r w:rsidRPr="007023B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separate"/>
            </w:r>
            <w:r w:rsidR="00A31A47" w:rsidRPr="007023B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«Читаем вместе, читаем вслух!»</w:t>
            </w:r>
          </w:p>
          <w:p w:rsidR="00A31A47" w:rsidRPr="007023B2" w:rsidRDefault="00F056BD" w:rsidP="00AD644F">
            <w:pPr>
              <w:pStyle w:val="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end"/>
            </w:r>
            <w:hyperlink r:id="rId4" w:tgtFrame="_blank" w:history="1">
              <w:r w:rsidR="00A31A47" w:rsidRPr="007023B2">
                <w:rPr>
                  <w:rStyle w:val="a8"/>
                  <w:rFonts w:ascii="Arial" w:hAnsi="Arial" w:cs="Arial"/>
                  <w:color w:val="auto"/>
                  <w:sz w:val="24"/>
                  <w:szCs w:val="24"/>
                </w:rPr>
                <w:t>День чтения вслух</w:t>
              </w:r>
            </w:hyperlink>
          </w:p>
          <w:p w:rsidR="00A31A47" w:rsidRPr="007023B2" w:rsidRDefault="00A31A47" w:rsidP="00AD644F">
            <w:pPr>
              <w:shd w:val="clear" w:color="auto" w:fill="FFFFFF"/>
              <w:rPr>
                <w:rFonts w:ascii="var(--font-regular)" w:hAnsi="var(--font-regular)" w:cs="Arial"/>
                <w:sz w:val="24"/>
                <w:szCs w:val="24"/>
              </w:rPr>
            </w:pPr>
            <w:r w:rsidRPr="007023B2">
              <w:rPr>
                <w:rFonts w:ascii="var(--font-regular)" w:hAnsi="var(--font-regular)" w:cs="Arial"/>
                <w:sz w:val="24"/>
                <w:szCs w:val="24"/>
              </w:rPr>
              <w:t>2 марта сотрудники библиотеки принимают участие в </w:t>
            </w:r>
            <w:r w:rsidRPr="007023B2">
              <w:rPr>
                <w:rFonts w:ascii="var(--font-regular)" w:hAnsi="var(--font-regular)" w:cs="Arial"/>
                <w:b/>
                <w:bCs/>
                <w:sz w:val="24"/>
                <w:szCs w:val="24"/>
              </w:rPr>
              <w:t>акции</w:t>
            </w:r>
            <w:r w:rsidRPr="007023B2">
              <w:rPr>
                <w:rFonts w:ascii="var(--font-regular)" w:hAnsi="var(--font-regular)" w:cs="Arial"/>
                <w:sz w:val="24"/>
                <w:szCs w:val="24"/>
              </w:rPr>
              <w:t> «Читаем вместе, читаем вслух!», проходившей в рамках Всемирного дня </w:t>
            </w:r>
            <w:r w:rsidRPr="007023B2">
              <w:rPr>
                <w:rFonts w:ascii="var(--font-regular)" w:hAnsi="var(--font-regular)" w:cs="Arial"/>
                <w:b/>
                <w:bCs/>
                <w:sz w:val="24"/>
                <w:szCs w:val="24"/>
              </w:rPr>
              <w:t>чтения</w:t>
            </w:r>
            <w:r w:rsidRPr="007023B2">
              <w:rPr>
                <w:rFonts w:ascii="var(--font-regular)" w:hAnsi="var(--font-regular)" w:cs="Arial"/>
                <w:sz w:val="24"/>
                <w:szCs w:val="24"/>
              </w:rPr>
              <w:t> вслух</w:t>
            </w:r>
          </w:p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>2 марта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«Большое открытие маленького читателя» 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 xml:space="preserve"> Октябрь 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sz w:val="24"/>
                <w:szCs w:val="24"/>
              </w:rPr>
              <w:t xml:space="preserve">Чтение за круглым столом. (Читаем вместе с родителями) 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Учителя начальных классов района</w:t>
            </w:r>
          </w:p>
        </w:tc>
      </w:tr>
      <w:tr w:rsidR="00A31A47" w:rsidRPr="007023B2" w:rsidTr="007023B2">
        <w:tc>
          <w:tcPr>
            <w:tcW w:w="16977" w:type="dxa"/>
            <w:gridSpan w:val="4"/>
          </w:tcPr>
          <w:p w:rsidR="00A31A47" w:rsidRPr="007023B2" w:rsidRDefault="00A31A47" w:rsidP="00AD644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Районные конкурсы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Конкурс авторских произведений учащихся Буйнакского района «Проба пера»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Буйнакский районный центр развития одарённости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sz w:val="24"/>
                <w:szCs w:val="24"/>
              </w:rPr>
              <w:t>Конкурс юных чтецов «Живая классика»</w:t>
            </w:r>
          </w:p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Информационно-методический центр Курбанова М.Г.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sz w:val="24"/>
                <w:szCs w:val="24"/>
              </w:rPr>
              <w:t>Конкурс чтецов произведений дагестанских авторов на родных языках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Информационно-методический центр Курбанова М.Г.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лучшую методическую разработку уроков русского языка и литературы, родного языка и литературы  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Информационно-методический центр Курбанова М.Г.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7023B2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023B2">
              <w:rPr>
                <w:rFonts w:ascii="Times New Roman" w:hAnsi="Times New Roman" w:cs="Times New Roman"/>
                <w:sz w:val="24"/>
                <w:szCs w:val="24"/>
              </w:rPr>
              <w:t xml:space="preserve"> по внеклассному чтению и развитию речи 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rPr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rPr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Информационно-методический центр Курбанова М.Г.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sz w:val="24"/>
                <w:szCs w:val="24"/>
              </w:rPr>
              <w:t>Конкурс сочинений «Россия, устремленная в будущее»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31A47" w:rsidRPr="007023B2" w:rsidRDefault="00A31A47" w:rsidP="00AD644F">
            <w:pPr>
              <w:rPr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Информационно-методический центр Курбанова М.Г.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Конкурс</w:t>
            </w:r>
            <w:r w:rsidRPr="00702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023B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</w:t>
            </w:r>
            <w:r w:rsidRPr="00702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023B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лучшее</w:t>
            </w:r>
            <w:r w:rsidRPr="00702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сочинение «Книга в моей жизни»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rPr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rPr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Управление образования Буйнакского района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лучшую книжку-самоделку </w:t>
            </w:r>
            <w:r w:rsidRPr="00702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«Сам писатель – сам издатель» для начальных классов 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rPr>
                <w:sz w:val="24"/>
                <w:szCs w:val="24"/>
              </w:rPr>
            </w:pPr>
            <w:r w:rsidRPr="007023B2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rPr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Информационно-методический центр </w:t>
            </w:r>
            <w:proofErr w:type="gramStart"/>
            <w:r w:rsidRPr="007023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Мамаева</w:t>
            </w:r>
            <w:proofErr w:type="gramEnd"/>
            <w:r w:rsidRPr="007023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Р.Н.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лучшую презентацию книги по внеклассному чтению 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rPr>
                <w:sz w:val="24"/>
                <w:szCs w:val="24"/>
              </w:rPr>
            </w:pPr>
            <w:r w:rsidRPr="007023B2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rPr>
                <w:sz w:val="24"/>
                <w:szCs w:val="24"/>
              </w:rPr>
            </w:pP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sz w:val="24"/>
                <w:szCs w:val="24"/>
              </w:rPr>
              <w:t>Конкурсы «Самый читающий класс», «Самый читающий ученик»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rPr>
                <w:sz w:val="24"/>
                <w:szCs w:val="24"/>
              </w:rPr>
            </w:pPr>
            <w:r w:rsidRPr="007023B2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rPr>
                <w:sz w:val="24"/>
                <w:szCs w:val="24"/>
              </w:rPr>
            </w:pPr>
          </w:p>
        </w:tc>
      </w:tr>
      <w:tr w:rsidR="00A31A47" w:rsidRPr="007023B2" w:rsidTr="007023B2">
        <w:tc>
          <w:tcPr>
            <w:tcW w:w="16977" w:type="dxa"/>
            <w:gridSpan w:val="4"/>
          </w:tcPr>
          <w:p w:rsidR="00A31A47" w:rsidRPr="007023B2" w:rsidRDefault="00A31A47" w:rsidP="00AD644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Районные акции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 «Подари книгу библиотеке!»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sz w:val="24"/>
                <w:szCs w:val="24"/>
              </w:rPr>
              <w:t>Акция «Дадим книге вторую жизнь!»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Библиотечная акция</w:t>
            </w:r>
            <w:r w:rsidRPr="00702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«Охота на читателя»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7023B2">
              <w:rPr>
                <w:rFonts w:ascii="Times New Roman" w:hAnsi="Times New Roman" w:cs="Times New Roman"/>
                <w:sz w:val="24"/>
                <w:szCs w:val="24"/>
              </w:rPr>
              <w:t>Флэш-моб</w:t>
            </w:r>
            <w:proofErr w:type="spellEnd"/>
            <w:r w:rsidRPr="007023B2">
              <w:rPr>
                <w:rFonts w:ascii="Times New Roman" w:hAnsi="Times New Roman" w:cs="Times New Roman"/>
                <w:sz w:val="24"/>
                <w:szCs w:val="24"/>
              </w:rPr>
              <w:t xml:space="preserve"> «Читают все» к </w:t>
            </w:r>
            <w:r w:rsidRPr="00702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Всероссийскому дню библиотек.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sz w:val="24"/>
                <w:szCs w:val="24"/>
              </w:rPr>
              <w:t xml:space="preserve">27 мая </w:t>
            </w: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sz w:val="24"/>
                <w:szCs w:val="24"/>
              </w:rPr>
              <w:t>Акция «Читаем детям» (старшеклассники читают сказки в детском саду)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A47" w:rsidRPr="007023B2" w:rsidTr="007023B2">
        <w:tc>
          <w:tcPr>
            <w:tcW w:w="16977" w:type="dxa"/>
            <w:gridSpan w:val="4"/>
          </w:tcPr>
          <w:p w:rsidR="00A31A47" w:rsidRPr="007023B2" w:rsidRDefault="00A31A47" w:rsidP="00AD644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Семинары, конференции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7023B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Семинар "Формирование основ читательской культуры на уроках внеклассного чтения как одно из направлений формирования коммуникативных УУД"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iCs/>
                <w:sz w:val="24"/>
                <w:szCs w:val="24"/>
              </w:rPr>
              <w:t>Информационно-методический центр</w:t>
            </w:r>
          </w:p>
        </w:tc>
      </w:tr>
      <w:tr w:rsidR="00A31A47" w:rsidRPr="007023B2" w:rsidTr="007023B2"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0631" w:type="dxa"/>
          </w:tcPr>
          <w:tbl>
            <w:tblPr>
              <w:tblpPr w:leftFromText="195" w:rightFromText="195" w:topFromText="150" w:bottomFromText="150" w:vertAnchor="text"/>
              <w:tblW w:w="8790" w:type="dxa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8790"/>
            </w:tblGrid>
            <w:tr w:rsidR="00A31A47" w:rsidRPr="007023B2" w:rsidTr="00AD644F">
              <w:trPr>
                <w:tblCellSpacing w:w="15" w:type="dxa"/>
              </w:trPr>
              <w:tc>
                <w:tcPr>
                  <w:tcW w:w="5040" w:type="dxa"/>
                  <w:hideMark/>
                </w:tcPr>
                <w:p w:rsidR="00A31A47" w:rsidRPr="007023B2" w:rsidRDefault="00A31A47" w:rsidP="00AD644F">
                  <w:pPr>
                    <w:spacing w:before="150" w:after="150" w:line="240" w:lineRule="auto"/>
                    <w:ind w:left="150" w:right="15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31A47" w:rsidRPr="007023B2" w:rsidRDefault="00A31A47" w:rsidP="00AD644F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3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Заседания районных методических объединений: </w:t>
            </w:r>
          </w:p>
          <w:p w:rsidR="00A31A47" w:rsidRPr="007023B2" w:rsidRDefault="00A31A47" w:rsidP="00AD644F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3B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023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Условия и факторы эффективной реализации системы внеклассного чтения в практике  школы».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iCs/>
                <w:sz w:val="24"/>
                <w:szCs w:val="24"/>
              </w:rPr>
              <w:t>Информационно-методический центр</w:t>
            </w:r>
          </w:p>
        </w:tc>
      </w:tr>
      <w:tr w:rsidR="00A31A47" w:rsidRPr="007023B2" w:rsidTr="007023B2">
        <w:trPr>
          <w:trHeight w:val="1042"/>
        </w:trPr>
        <w:tc>
          <w:tcPr>
            <w:tcW w:w="817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0631" w:type="dxa"/>
          </w:tcPr>
          <w:p w:rsidR="00A31A47" w:rsidRPr="007023B2" w:rsidRDefault="00A31A47" w:rsidP="00AD644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23B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Семинар «Развитие</w:t>
            </w:r>
            <w:r w:rsidRPr="00702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023B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речи</w:t>
            </w:r>
            <w:r w:rsidRPr="00702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детей </w:t>
            </w:r>
            <w:r w:rsidRPr="007023B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посредством</w:t>
            </w:r>
            <w:r w:rsidRPr="00702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023B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театрализованной</w:t>
            </w:r>
            <w:r w:rsidRPr="00702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A31A47" w:rsidRPr="007023B2" w:rsidRDefault="00A31A47" w:rsidP="00AD644F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2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деятельности».</w:t>
            </w:r>
          </w:p>
        </w:tc>
        <w:tc>
          <w:tcPr>
            <w:tcW w:w="2410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31A47" w:rsidRPr="007023B2" w:rsidRDefault="00A31A47" w:rsidP="00AD6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23B2">
              <w:rPr>
                <w:rFonts w:ascii="Times New Roman" w:hAnsi="Times New Roman"/>
                <w:bCs/>
                <w:iCs/>
                <w:sz w:val="24"/>
                <w:szCs w:val="24"/>
              </w:rPr>
              <w:t>Информационно-методический центр</w:t>
            </w:r>
          </w:p>
        </w:tc>
      </w:tr>
    </w:tbl>
    <w:p w:rsidR="00804651" w:rsidRDefault="00804651"/>
    <w:sectPr w:rsidR="00804651" w:rsidSect="007023B2">
      <w:pgSz w:w="16838" w:h="11906" w:orient="landscape"/>
      <w:pgMar w:top="0" w:right="1134" w:bottom="0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1A47"/>
    <w:rsid w:val="00427972"/>
    <w:rsid w:val="007023B2"/>
    <w:rsid w:val="00804651"/>
    <w:rsid w:val="00851508"/>
    <w:rsid w:val="00871644"/>
    <w:rsid w:val="00A31A47"/>
    <w:rsid w:val="00E7228B"/>
    <w:rsid w:val="00F05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72"/>
  </w:style>
  <w:style w:type="paragraph" w:styleId="2">
    <w:name w:val="heading 2"/>
    <w:basedOn w:val="a"/>
    <w:next w:val="a"/>
    <w:link w:val="20"/>
    <w:uiPriority w:val="9"/>
    <w:unhideWhenUsed/>
    <w:qFormat/>
    <w:rsid w:val="00A31A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1A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a3">
    <w:name w:val="Table Grid"/>
    <w:basedOn w:val="a1"/>
    <w:uiPriority w:val="39"/>
    <w:rsid w:val="00A31A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31A4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A31A47"/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A31A47"/>
    <w:pPr>
      <w:ind w:left="720"/>
      <w:contextualSpacing/>
    </w:pPr>
    <w:rPr>
      <w:rFonts w:eastAsiaTheme="minorHAnsi"/>
      <w:lang w:eastAsia="en-US"/>
    </w:rPr>
  </w:style>
  <w:style w:type="character" w:styleId="a7">
    <w:name w:val="Strong"/>
    <w:basedOn w:val="a0"/>
    <w:uiPriority w:val="22"/>
    <w:qFormat/>
    <w:rsid w:val="00A31A47"/>
    <w:rPr>
      <w:b/>
      <w:bCs/>
    </w:rPr>
  </w:style>
  <w:style w:type="character" w:styleId="a8">
    <w:name w:val="Hyperlink"/>
    <w:basedOn w:val="a0"/>
    <w:uiPriority w:val="99"/>
    <w:semiHidden/>
    <w:unhideWhenUsed/>
    <w:rsid w:val="00A31A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andex.ru/clck/jsredir?bu=uniq152121042271161661131&amp;from=yandex.ru%3Bsearch%2F%3Bweb%3B%3B&amp;text=&amp;etext=1731.q47NwThKPDThgKs91u8TWgZlxADUKVavLd-pCfRK--kmpq2B-a6dWB5WTrZUTyj0Kcn7DGDo8dM9zNmZGnfK0JxtlLZQ9E3X5DrT3CYyquQ.1d920136c2384b76bf08bb33dee67f088a57f13b&amp;uuid=&amp;state=PEtFfuTeVD4jaxywoSUvtJXex15Wcbo_3vqfK8TTVFvn4UyiEQOF2w71Kc2hmDTD&amp;&amp;cst=AiuY0DBWFJ5Hyx_fyvalFO7bXiCtgRsXvh_ZJrZh6NvDy0CLBOut3s6Gm7BGDY9vAya7X5fZpp81DXU_pzFM9boocM9vNBL5uf9by-QF_IrYHBk6tUw59qKt0nvyEyvvC1NmsyA3ZqJz9i-jwz6hv1QtDsde4969wTfgqeFZsLCORjab8AET3zpRUowZ9Yme-p4ZDePVmsIjslNzgOmbKnA9loOzMWMq7X1-f_clVLssGyBZnv2LCS0lexOPfxQWT9oXIdRyzBqlM_L4wCxQAeJ8TuR1kWrabyPRC9q7dnrfC_6h5XGjTOu3DrsHgnnYQvL7HQGd0jqfQC10MNXonxPtN_-3z8qJBiTnEklvs5Udlmas4zqIWhts-8OqbL9qZn4GHl_XW3A0vGrlCLbHzx7M8IfalWB1Fc9ergoxhMlElFT2bV_dfe58xssrtOeHKrEmj1ku-2L26O1VsETXaDl4rBs_64_MIv72zRJmQjrC_8rndkO7ou9N_LeyC8E3z81pWqO-y8ZvkWw4XW3wv07grTnTVEwn-aPmiJr1FhFh9Q0O-v8P_xzR3YjX-IOTZevy5EFqDvHrzmZBeRzo1qJcYZuiwlcUEzNT5NcTQGhs0FFEkj1vuGZ0JGh34WHEGF1N6UNcFHPeqEFjynW0en0_e0arIZsgLwPjDugo3zqZRXHDNnqQ2C6v2ybF24EBinqTEn-PjkVBxouSK4MxljwSzKXGtWBgX7PT05fNbjIlvfSYE1xc30GIq0dvs8JD-lkGEX95DkZ4J0LC7jqCUBBE1bevhlIPtbjSaNtqMXqF4LfZiPI99ol_jOT7a8A9pCJ8ipiLeSvtC6SjNO18JwStLad3iQ42iMgrtQ1lGuahvfYhxA1O8md1uLeF1nSUYeZtS2-9nYqquA6XXwRI5laSG3dCAhQKLFwpPYgnOMp0WQgPvMjoPf1qebOLv-XKcUzoMtiXqCqygkZnkxltLvoxC8hCYypHoMiQd8dGn4pBbaP3illxW1z6MUt-PJgGPMGM0w9QNDsBsetHakWEJ9aR49yIIeHs5CgWAzYlRF1bZmgJ3AvXB5bJqf1zenZXT0Jm3RSnMSFutdzfW3BpLLjY-XkXvXJIlUwHEaX7qeCUK8ghBtVucAC1b72avpeyotsLvrZt96WjwHikwEK3Hmda8ibd6AP6&amp;data=UlNrNmk5WktYejR0eWJFYk1LdmtxbVVRS0o3Ykt3X3FYR3lVQ0FlWGtfTzBLSnhHYkx0UjVrd09NQk5zS3JKMzRJbERGMVRFcDZNZ3p6ck1FTHlLYzhldnZBV19GYndoN0k5TmZ5TURfekIyNi1ScVFmbktVMS1IMkZMc3Z5aHg,&amp;sign=ef2bc9458b61e98e0dfd929a95dfd7ed&amp;keyno=0&amp;b64e=2&amp;ref=orjY4mGPRjk5boDnW0uvlrrd71vZw9kpjly_ySFdX80,&amp;l10n=ru&amp;cts=1521469974895&amp;mc=4.7514646673114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1120</Words>
  <Characters>6384</Characters>
  <Application>Microsoft Office Word</Application>
  <DocSecurity>0</DocSecurity>
  <Lines>53</Lines>
  <Paragraphs>14</Paragraphs>
  <ScaleCrop>false</ScaleCrop>
  <Company>Reanimator Extreme Edition</Company>
  <LinksUpToDate>false</LinksUpToDate>
  <CharactersWithSpaces>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7</cp:revision>
  <dcterms:created xsi:type="dcterms:W3CDTF">2019-03-04T14:51:00Z</dcterms:created>
  <dcterms:modified xsi:type="dcterms:W3CDTF">2019-03-05T14:45:00Z</dcterms:modified>
</cp:coreProperties>
</file>