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47" w:rsidRPr="003D70F3" w:rsidRDefault="00A31A47" w:rsidP="00A31A4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>Дорожная карта по реализации программы «Чтение»</w:t>
      </w:r>
      <w:r w:rsidR="00871644">
        <w:rPr>
          <w:rFonts w:ascii="Times New Roman" w:hAnsi="Times New Roman" w:cs="Times New Roman"/>
          <w:b/>
          <w:sz w:val="36"/>
          <w:szCs w:val="36"/>
        </w:rPr>
        <w:t>.</w:t>
      </w:r>
      <w:r w:rsidRPr="003D70F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31A47" w:rsidRPr="003D70F3" w:rsidRDefault="00851508" w:rsidP="00A31A47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Кадарская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СОШ имени А.И.Алиева</w:t>
      </w:r>
      <w:r w:rsidR="00A31A47" w:rsidRPr="003D70F3">
        <w:rPr>
          <w:rFonts w:ascii="Times New Roman" w:hAnsi="Times New Roman" w:cs="Times New Roman"/>
          <w:b/>
          <w:sz w:val="36"/>
          <w:szCs w:val="36"/>
        </w:rPr>
        <w:t>»</w:t>
      </w:r>
    </w:p>
    <w:p w:rsidR="00A31A47" w:rsidRPr="007023B2" w:rsidRDefault="00A31A47" w:rsidP="00A31A47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6977" w:type="dxa"/>
        <w:tblInd w:w="-1701" w:type="dxa"/>
        <w:tblLook w:val="04A0"/>
      </w:tblPr>
      <w:tblGrid>
        <w:gridCol w:w="817"/>
        <w:gridCol w:w="10631"/>
        <w:gridCol w:w="2410"/>
        <w:gridCol w:w="3119"/>
      </w:tblGrid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60" w:type="dxa"/>
            <w:gridSpan w:val="3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Организационно-подготовительные мероприятия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Июль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Разработка локальных актов: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ООП НОО 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Август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программ внеурочной деятельности, направленных на внедрение технологии смыслового чтения в 1-8 классах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Август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Разработка положения о критериях оценивания </w:t>
            </w:r>
            <w:proofErr w:type="spell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навыков смыслового чтения обучающихся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Август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Август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Методическая неделя «Формирование навыков смыслового чтения - необходимое условие развития </w:t>
            </w:r>
            <w:proofErr w:type="spell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компетенций»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и реализация проекта «</w:t>
            </w:r>
            <w:r w:rsidRPr="00702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Смысловое чтение и работа с текстом</w:t>
            </w: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Август-июнь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Входная диагностика уровня </w:t>
            </w:r>
            <w:proofErr w:type="spell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навыков смыслового чтения, информационной компетентности обучающихся в 1-8 классах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Проверка техники чтения в 1-8 классах (обсуждение результатов техники чтения в 1-8 классах на совещаниях </w:t>
            </w:r>
            <w:proofErr w:type="gram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</w:t>
            </w:r>
            <w:proofErr w:type="gram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зам </w:t>
            </w:r>
            <w:proofErr w:type="spell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УВР)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 </w:t>
            </w:r>
            <w:proofErr w:type="spellStart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УВР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</w:p>
        </w:tc>
      </w:tr>
      <w:tr w:rsidR="00A31A47" w:rsidRPr="007023B2" w:rsidTr="007023B2">
        <w:trPr>
          <w:trHeight w:val="416"/>
        </w:trPr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Реализация на уроках русской литературы системы обучения оптимальному чтению по системе Зайцева (</w:t>
            </w:r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>«жужжащее» </w:t>
            </w:r>
            <w:r w:rsidRPr="007023B2">
              <w:rPr>
                <w:rFonts w:ascii="Times New Roman" w:hAnsi="Times New Roman"/>
                <w:bCs/>
                <w:sz w:val="24"/>
                <w:szCs w:val="24"/>
              </w:rPr>
              <w:t xml:space="preserve">чтение», </w:t>
            </w:r>
            <w:proofErr w:type="spellStart"/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>ежеурочные</w:t>
            </w:r>
            <w:proofErr w:type="spellEnd"/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пятиминутки чтения, режим щадящего чтения, </w:t>
            </w:r>
            <w:r w:rsidRPr="007023B2">
              <w:rPr>
                <w:rFonts w:ascii="Times New Roman" w:hAnsi="Times New Roman"/>
                <w:iCs/>
                <w:sz w:val="24"/>
                <w:szCs w:val="24"/>
              </w:rPr>
              <w:t>чтение в темпе скороговорки и т.д.)</w:t>
            </w:r>
            <w:r w:rsidRPr="007023B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Реализация муниципальной программы «Внеклассное чтение и развитие речи»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Предметная неделя по литературному чтению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Никак не может ученик на свете жить без добрых книг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Открытые уроки, мастер – классы по внеклассному чтению и развитию речи: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 классы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У нас в гостях…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6 классы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Приключение книги в стране кино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7 классы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Книга класса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8 классы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Моя любимая книга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Классные часы 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Путешествие по страницам любимых книг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Загляни в библиотеку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 (Мероприятия по графику работы библиотеки)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</w:t>
            </w:r>
            <w:r w:rsidRPr="007023B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Книга - долгожитель</w:t>
            </w: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Библиотечные уроки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Итоговая диагностика уровня </w:t>
            </w:r>
            <w:proofErr w:type="spellStart"/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сформированности</w:t>
            </w:r>
            <w:proofErr w:type="spellEnd"/>
            <w:r w:rsidRPr="007023B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навыков смыслового чтения.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7023B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023B2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мероприятие: 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в библиотеке </w:t>
            </w: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7023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Добру откроем сердце</w:t>
            </w:r>
            <w:r w:rsidRPr="007023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7023B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A31A47" w:rsidRPr="007023B2" w:rsidTr="007023B2">
        <w:tc>
          <w:tcPr>
            <w:tcW w:w="16977" w:type="dxa"/>
            <w:gridSpan w:val="4"/>
          </w:tcPr>
          <w:p w:rsidR="00A31A47" w:rsidRPr="007023B2" w:rsidRDefault="00A31A47" w:rsidP="00AD64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Районные мероприятия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День словаря</w:t>
            </w: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 - ежегодный  праздник русской словесности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631" w:type="dxa"/>
          </w:tcPr>
          <w:p w:rsidR="00A31A47" w:rsidRPr="007023B2" w:rsidRDefault="00F056BD" w:rsidP="00AD644F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7023B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="00A31A47" w:rsidRPr="007023B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instrText xml:space="preserve"> HYPERLINK "http://cbse.ru/chitaem-vmeste-chitaem-vsluh/" \t "_blank" </w:instrText>
            </w:r>
            <w:r w:rsidRPr="007023B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="00A31A47" w:rsidRPr="007023B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«Читаем вместе, читаем вслух!»</w:t>
            </w:r>
          </w:p>
          <w:p w:rsidR="00A31A47" w:rsidRPr="007023B2" w:rsidRDefault="00F056BD" w:rsidP="00AD644F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hyperlink r:id="rId4" w:tgtFrame="_blank" w:history="1">
              <w:r w:rsidR="00A31A47" w:rsidRPr="007023B2">
                <w:rPr>
                  <w:rStyle w:val="a8"/>
                  <w:rFonts w:ascii="Arial" w:hAnsi="Arial" w:cs="Arial"/>
                  <w:color w:val="auto"/>
                  <w:sz w:val="24"/>
                  <w:szCs w:val="24"/>
                </w:rPr>
                <w:t>День чтения вслух</w:t>
              </w:r>
            </w:hyperlink>
          </w:p>
          <w:p w:rsidR="00A31A47" w:rsidRPr="007023B2" w:rsidRDefault="00A31A47" w:rsidP="00AD644F">
            <w:pPr>
              <w:shd w:val="clear" w:color="auto" w:fill="FFFFFF"/>
              <w:rPr>
                <w:rFonts w:ascii="var(--font-regular)" w:hAnsi="var(--font-regular)" w:cs="Arial"/>
                <w:sz w:val="24"/>
                <w:szCs w:val="24"/>
              </w:rPr>
            </w:pPr>
            <w:r w:rsidRPr="007023B2">
              <w:rPr>
                <w:rFonts w:ascii="var(--font-regular)" w:hAnsi="var(--font-regular)" w:cs="Arial"/>
                <w:sz w:val="24"/>
                <w:szCs w:val="24"/>
              </w:rPr>
              <w:t>2 марта сотрудники библиотеки принимают участие в </w:t>
            </w:r>
            <w:r w:rsidRPr="007023B2">
              <w:rPr>
                <w:rFonts w:ascii="var(--font-regular)" w:hAnsi="var(--font-regular)" w:cs="Arial"/>
                <w:b/>
                <w:bCs/>
                <w:sz w:val="24"/>
                <w:szCs w:val="24"/>
              </w:rPr>
              <w:t>акции</w:t>
            </w:r>
            <w:r w:rsidRPr="007023B2">
              <w:rPr>
                <w:rFonts w:ascii="var(--font-regular)" w:hAnsi="var(--font-regular)" w:cs="Arial"/>
                <w:sz w:val="24"/>
                <w:szCs w:val="24"/>
              </w:rPr>
              <w:t> «Читаем вместе, читаем вслух!», проходившей в рамках Всемирного дня </w:t>
            </w:r>
            <w:r w:rsidRPr="007023B2">
              <w:rPr>
                <w:rFonts w:ascii="var(--font-regular)" w:hAnsi="var(--font-regular)" w:cs="Arial"/>
                <w:b/>
                <w:bCs/>
                <w:sz w:val="24"/>
                <w:szCs w:val="24"/>
              </w:rPr>
              <w:t>чтения</w:t>
            </w:r>
            <w:r w:rsidRPr="007023B2">
              <w:rPr>
                <w:rFonts w:ascii="var(--font-regular)" w:hAnsi="var(--font-regular)" w:cs="Arial"/>
                <w:sz w:val="24"/>
                <w:szCs w:val="24"/>
              </w:rPr>
              <w:t> вслух</w:t>
            </w:r>
          </w:p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>2 марта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«Большое открытие маленького читателя»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 начальных классов района</w:t>
            </w:r>
          </w:p>
        </w:tc>
      </w:tr>
      <w:tr w:rsidR="00A31A47" w:rsidRPr="007023B2" w:rsidTr="007023B2">
        <w:tc>
          <w:tcPr>
            <w:tcW w:w="16977" w:type="dxa"/>
            <w:gridSpan w:val="4"/>
          </w:tcPr>
          <w:p w:rsidR="00A31A47" w:rsidRPr="007023B2" w:rsidRDefault="00A31A47" w:rsidP="00AD64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Районные конкурсы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Буйнакский районный центр развития одарённости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Конкурс юных чтецов «Живая классика»</w:t>
            </w:r>
          </w:p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 по внеклассному чтению и развитию речи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Конкурс сочинений «Россия, устремленная в будущее»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Конкурс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лучшее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образования Буйнакского района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книжку-самоделку 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Информационно-методический центр </w:t>
            </w:r>
            <w:proofErr w:type="gramStart"/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Мамаева</w:t>
            </w:r>
            <w:proofErr w:type="gramEnd"/>
            <w:r w:rsidRPr="00702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Р.Н.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Конкурсы «Самый читающий класс», «Самый читающий ученик»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  <w:r w:rsidRPr="007023B2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rPr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16977" w:type="dxa"/>
            <w:gridSpan w:val="4"/>
          </w:tcPr>
          <w:p w:rsidR="00A31A47" w:rsidRPr="007023B2" w:rsidRDefault="00A31A47" w:rsidP="00AD64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Районные акции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 «Подари книгу библиотеке!»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Акция «Дадим книге вторую жизнь!»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Библиотечная акция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«Охота на читателя»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7023B2">
              <w:rPr>
                <w:rFonts w:ascii="Times New Roman" w:hAnsi="Times New Roman" w:cs="Times New Roman"/>
                <w:sz w:val="24"/>
                <w:szCs w:val="24"/>
              </w:rPr>
              <w:t xml:space="preserve"> «Читают все» к 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47" w:rsidRPr="007023B2" w:rsidTr="007023B2">
        <w:tc>
          <w:tcPr>
            <w:tcW w:w="16977" w:type="dxa"/>
            <w:gridSpan w:val="4"/>
          </w:tcPr>
          <w:p w:rsidR="00A31A47" w:rsidRPr="007023B2" w:rsidRDefault="00A31A47" w:rsidP="00AD644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Семинары, конференции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023B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Информационно-методический центр</w:t>
            </w:r>
          </w:p>
        </w:tc>
      </w:tr>
      <w:tr w:rsidR="00A31A47" w:rsidRPr="007023B2" w:rsidTr="007023B2"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0631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A31A47" w:rsidRPr="007023B2" w:rsidTr="00AD644F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A31A47" w:rsidRPr="007023B2" w:rsidRDefault="00A31A47" w:rsidP="00AD644F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31A47" w:rsidRPr="007023B2" w:rsidRDefault="00A31A47" w:rsidP="00AD644F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Заседания районных методических объединений: </w:t>
            </w:r>
          </w:p>
          <w:p w:rsidR="00A31A47" w:rsidRPr="007023B2" w:rsidRDefault="00A31A47" w:rsidP="00AD644F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3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023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 и факторы эффективной реализации системы внеклассного чтения в практике  школы».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Информационно-методический центр</w:t>
            </w:r>
          </w:p>
        </w:tc>
      </w:tr>
      <w:tr w:rsidR="00A31A47" w:rsidRPr="007023B2" w:rsidTr="007023B2">
        <w:trPr>
          <w:trHeight w:val="1042"/>
        </w:trPr>
        <w:tc>
          <w:tcPr>
            <w:tcW w:w="817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0631" w:type="dxa"/>
          </w:tcPr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Семинар «Развитие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речи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детей </w:t>
            </w: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посредством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02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театрализованной</w:t>
            </w: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31A47" w:rsidRPr="007023B2" w:rsidRDefault="00A31A47" w:rsidP="00AD644F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2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деятельности».</w:t>
            </w:r>
          </w:p>
        </w:tc>
        <w:tc>
          <w:tcPr>
            <w:tcW w:w="2410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1A47" w:rsidRPr="007023B2" w:rsidRDefault="00A31A47" w:rsidP="00AD644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023B2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Информационно-методический центр</w:t>
            </w:r>
          </w:p>
        </w:tc>
      </w:tr>
    </w:tbl>
    <w:p w:rsidR="00804651" w:rsidRDefault="00804651"/>
    <w:sectPr w:rsidR="00804651" w:rsidSect="007023B2">
      <w:pgSz w:w="16838" w:h="11906" w:orient="landscape"/>
      <w:pgMar w:top="0" w:right="1134" w:bottom="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A47"/>
    <w:rsid w:val="00427972"/>
    <w:rsid w:val="007023B2"/>
    <w:rsid w:val="00804651"/>
    <w:rsid w:val="00851508"/>
    <w:rsid w:val="00871644"/>
    <w:rsid w:val="00A31A47"/>
    <w:rsid w:val="00E7228B"/>
    <w:rsid w:val="00F0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72"/>
  </w:style>
  <w:style w:type="paragraph" w:styleId="2">
    <w:name w:val="heading 2"/>
    <w:basedOn w:val="a"/>
    <w:next w:val="a"/>
    <w:link w:val="20"/>
    <w:uiPriority w:val="9"/>
    <w:unhideWhenUsed/>
    <w:qFormat/>
    <w:rsid w:val="00A31A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1A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A31A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31A4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A31A47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A31A47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basedOn w:val="a0"/>
    <w:uiPriority w:val="22"/>
    <w:qFormat/>
    <w:rsid w:val="00A31A47"/>
    <w:rPr>
      <w:b/>
      <w:bCs/>
    </w:rPr>
  </w:style>
  <w:style w:type="character" w:styleId="a8">
    <w:name w:val="Hyperlink"/>
    <w:basedOn w:val="a0"/>
    <w:uiPriority w:val="99"/>
    <w:semiHidden/>
    <w:unhideWhenUsed/>
    <w:rsid w:val="00A31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1120</Words>
  <Characters>6384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7</cp:revision>
  <dcterms:created xsi:type="dcterms:W3CDTF">2019-03-04T14:51:00Z</dcterms:created>
  <dcterms:modified xsi:type="dcterms:W3CDTF">2019-03-05T14:45:00Z</dcterms:modified>
</cp:coreProperties>
</file>